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tacja na usuwanie wyrobów azbestowych z terenu Gminy Krokowa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 jest nam poinformować, że Gmina Krokowa otrzymała dofinansowanie na realizację zadania „Usuwanie wyrobów zawierających azbest z terenu gminy Krokowa – edycja 2014”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Zadanie zg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łoszone zostało do konkursu organizowanego przez Wojewódzki Fundusz Ochrony Środowiska i Gospodarki Wodnej w Gdańsku  pn. .„Usuwanie wyrobów zawierających azbest z terenu województwa pomorskiego”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Łączna kwota dofinansowania wyniosła: 8 790,00 zł (50% ze środków WFOŚiGW w Gdańsku, 50% ze środków Narodowego Funduszu Ochrony Środowiska).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Celem konkursu 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 wyłonienie spośród zgłoszonych zadań tych, których realizacja przyniesie najlepsze efekty ekologiczne wyrażone ilością odpadów azbestowo-cementowych skierowanych do unieszkodliwienia, a następnie dofinansowanie ich realizacji w formie dotacji.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Środki finansowe na realizację zadań konkursowych pochodzą z dotacji Wojewódzkiego Funduszu Ochrony Środowiska z udziałem środków udostępnionych przez Narodowy Fundusz Ochrony Środowiska i Gospodarki Wodnej w ramach Programu priorytetowego pod nazwą „Gospodarowanie odpadami innymi niż komunalne – część III: Usuwanie wyrobów zawierających azbest”, dostępny na stronie internetowej NFOŚ pod adresem: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www.nfosigw.gov.pl</w:t>
        </w:r>
      </w:hyperlink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Opis zadania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„Usuwanie wyrobów zawieraj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ących azbest z terenu gminy Krokowa – edycja 2014”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Celem umo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żliwienia mieszkańcom pomocy finansowej przy realizacji przedsięwzięć związanych z usuwaniem i utylizacją azbestu dla właścicieli nieruchomości znajdujących się na terenie gminy, Gmina Krokowa wzięła udział w konkursie „USUWANIE WYROBÓW ZAWIERAJĄCYCH AZBEST Z TERENU WOJEWÓDZTWA POMORSKIEGO”.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Mieszka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ńcy zainteresowani usuwaniem azbestu w latach 2013-2014 poinformowani zostali o możliwości zgłoszenia ich przedsięwzięć związanych z wymianą pokryć dachowych do niniejszego konkursu.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Dofinansowanie dla osób, które wykona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zadanie w 2014 r. w ramach ww. konkursu wyniosło łącznie 8 790,00 zł, wartość kosztów kwalifikowalnych 11 376,00 zł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Przedsi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ęwzięcia, które zostały zgłoszone do niniejszego konkursu i zrealizowane w 2014 r. objęły transport i unieszkodliwianie pokryć dachowych zawierających azbest o łącznej powierzchni około 1700 m2 i masie 28,44 Mg.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łoszone nieruchomości stanowią własność prywatną osób fizycznych (domy jednorodzinne i budynki gospodarcze.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chwili obecnej koszt demonta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żu, transportu i unieszkodliwiania 1 m2 materiału zawierającego azbest kształtuje się na poziomie 20-35 zł. Pod uwagę została wzięta cena demontażu azbestu, pakowania, transportu i unieszkodliwiania na składowisku.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łaściciele nieruchomości, na których realizowane było usuwanie wyrobów azbestowych zobowiązali się do dopełnienia wszystkich formalności wynikających z przepisów obowiązującego prawa. Demontaż transport i utylizacja azbestu wykonywane zostały przez firmy posiadające aktualne zezwolenia na wytwarzanie odpadów zawierających azbest.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3038" w:dyaOrig="2116">
          <v:rect xmlns:o="urn:schemas-microsoft-com:office:office" xmlns:v="urn:schemas-microsoft-com:vml" id="rectole0000000000" style="width:151.900000pt;height:105.800000pt" o:preferrelative="t" o:ole="">
            <o:lock v:ext="edit"/>
            <v:imagedata xmlns:r="http://schemas.openxmlformats.org/officeDocument/2006/relationships" r:id="docRId2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1" Type="http://schemas.openxmlformats.org/officeDocument/2006/relationships/oleObject"/><Relationship Target="numbering.xml" Id="docRId3" Type="http://schemas.openxmlformats.org/officeDocument/2006/relationships/numbering"/><Relationship TargetMode="External" Target="http://www.nfosigw.gov.pl/" Id="docRId0" Type="http://schemas.openxmlformats.org/officeDocument/2006/relationships/hyperlink"/><Relationship Target="media/image0.wmf" Id="docRId2" Type="http://schemas.openxmlformats.org/officeDocument/2006/relationships/image"/><Relationship Target="styles.xml" Id="docRId4" Type="http://schemas.openxmlformats.org/officeDocument/2006/relationships/styles"/></Relationships>
</file>