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1EA0" w14:textId="256A6BE5" w:rsidR="00D6024E" w:rsidRPr="00D6024E" w:rsidRDefault="00D6024E" w:rsidP="00D6024E">
      <w:pPr>
        <w:rPr>
          <w:sz w:val="24"/>
          <w:szCs w:val="24"/>
        </w:rPr>
      </w:pPr>
    </w:p>
    <w:p w14:paraId="415F0F3E" w14:textId="4830C478" w:rsidR="007E2939" w:rsidRDefault="007E2939" w:rsidP="007E2939">
      <w:pPr>
        <w:jc w:val="right"/>
        <w:rPr>
          <w:sz w:val="24"/>
          <w:szCs w:val="24"/>
        </w:rPr>
      </w:pPr>
    </w:p>
    <w:p w14:paraId="76145188" w14:textId="77777777" w:rsidR="00D1616E" w:rsidRDefault="00D1616E" w:rsidP="00D1616E">
      <w:pPr>
        <w:pStyle w:val="NormalnyWeb"/>
        <w:shd w:val="clear" w:color="auto" w:fill="FFFFFF"/>
        <w:spacing w:before="0" w:after="0"/>
        <w:jc w:val="center"/>
        <w:rPr>
          <w:rStyle w:val="Pogrubienie"/>
        </w:rPr>
      </w:pPr>
    </w:p>
    <w:p w14:paraId="73BEBB10" w14:textId="3665AFC1" w:rsidR="00D1616E" w:rsidRDefault="00D1616E" w:rsidP="00D1616E">
      <w:pPr>
        <w:pStyle w:val="NormalnyWeb"/>
        <w:shd w:val="clear" w:color="auto" w:fill="FFFFFF"/>
        <w:spacing w:before="0" w:after="0"/>
        <w:jc w:val="center"/>
        <w:rPr>
          <w:b/>
          <w:bCs/>
        </w:rPr>
      </w:pPr>
      <w:r w:rsidRPr="00816B91">
        <w:rPr>
          <w:rStyle w:val="Pogrubienie"/>
        </w:rPr>
        <w:t xml:space="preserve">Wójt Gminy </w:t>
      </w:r>
      <w:r>
        <w:rPr>
          <w:rStyle w:val="Pogrubienie"/>
        </w:rPr>
        <w:t>Krokowa</w:t>
      </w:r>
      <w:r w:rsidRPr="00816B91">
        <w:rPr>
          <w:rStyle w:val="Pogrubienie"/>
        </w:rPr>
        <w:t xml:space="preserve"> </w:t>
      </w:r>
      <w:r>
        <w:rPr>
          <w:rStyle w:val="Pogrubienie"/>
        </w:rPr>
        <w:t xml:space="preserve">informuje o możliwości </w:t>
      </w:r>
      <w:r w:rsidRPr="00816B91">
        <w:rPr>
          <w:rStyle w:val="Pogrubienie"/>
        </w:rPr>
        <w:t xml:space="preserve"> </w:t>
      </w:r>
      <w:r>
        <w:rPr>
          <w:rStyle w:val="Pogrubienie"/>
        </w:rPr>
        <w:t xml:space="preserve">składania </w:t>
      </w:r>
      <w:r w:rsidRPr="00816B91">
        <w:rPr>
          <w:rStyle w:val="Pogrubienie"/>
        </w:rPr>
        <w:t>wniosków o dofinansowanie zakupu podręczników i materiałów edukacyjnych uczniów objętych Rządowym programem</w:t>
      </w:r>
      <w:r>
        <w:rPr>
          <w:rStyle w:val="Pogrubienie"/>
        </w:rPr>
        <w:t xml:space="preserve"> </w:t>
      </w:r>
      <w:r w:rsidRPr="00816B91">
        <w:rPr>
          <w:rStyle w:val="Pogrubienie"/>
          <w:u w:val="single"/>
        </w:rPr>
        <w:t xml:space="preserve">„WYPRAWKA SZKOLNA” </w:t>
      </w:r>
      <w:r>
        <w:rPr>
          <w:rStyle w:val="Pogrubienie"/>
          <w:u w:val="single"/>
        </w:rPr>
        <w:t>2020/2021</w:t>
      </w:r>
      <w:r w:rsidRPr="00B62261">
        <w:rPr>
          <w:b/>
          <w:bCs/>
          <w:sz w:val="36"/>
          <w:szCs w:val="36"/>
        </w:rPr>
        <w:t xml:space="preserve"> </w:t>
      </w:r>
      <w:r w:rsidRPr="00B62261">
        <w:rPr>
          <w:b/>
          <w:bCs/>
        </w:rPr>
        <w:t>dla uczniów niepełnosprawnych</w:t>
      </w:r>
    </w:p>
    <w:p w14:paraId="6CEA1F99" w14:textId="0488C71F" w:rsidR="00D1616E" w:rsidRPr="00D1616E" w:rsidRDefault="00D1616E" w:rsidP="00D1616E">
      <w:pPr>
        <w:spacing w:before="100" w:beforeAutospacing="1" w:after="100" w:afterAutospacing="1" w:line="240" w:lineRule="auto"/>
        <w:jc w:val="center"/>
        <w:outlineLvl w:val="1"/>
        <w:rPr>
          <w:rFonts w:ascii="Times New Roman" w:eastAsia="Times New Roman" w:hAnsi="Times New Roman"/>
          <w:b/>
          <w:bCs/>
          <w:sz w:val="24"/>
          <w:szCs w:val="24"/>
          <w:u w:val="single"/>
          <w:lang w:eastAsia="pl-PL"/>
        </w:rPr>
      </w:pPr>
      <w:r w:rsidRPr="00B62261">
        <w:rPr>
          <w:rFonts w:ascii="Times New Roman" w:eastAsia="Times New Roman" w:hAnsi="Times New Roman"/>
          <w:b/>
          <w:bCs/>
          <w:sz w:val="24"/>
          <w:szCs w:val="24"/>
          <w:u w:val="single"/>
          <w:lang w:eastAsia="pl-PL"/>
        </w:rPr>
        <w:t>dla uczniów Powiatowego Zespołu Szkół im. Stanisława Staszica w Kłaninie</w:t>
      </w:r>
    </w:p>
    <w:p w14:paraId="6CCB155C"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b/>
          <w:bCs/>
          <w:color w:val="FF6600"/>
          <w:sz w:val="24"/>
          <w:szCs w:val="24"/>
          <w:lang w:eastAsia="pl-PL"/>
        </w:rPr>
        <w:t>Terminy składania wniosku o dofinansowanie zakupu podręczników:</w:t>
      </w:r>
    </w:p>
    <w:p w14:paraId="45FF5019"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Z wnioskiem należy wystąpić do dyrektora szkoły, do której uczęszcza uczeń w roku szkolnym 20</w:t>
      </w:r>
      <w:r>
        <w:rPr>
          <w:rFonts w:ascii="Times New Roman" w:eastAsia="Times New Roman" w:hAnsi="Times New Roman"/>
          <w:sz w:val="24"/>
          <w:szCs w:val="24"/>
          <w:lang w:eastAsia="pl-PL"/>
        </w:rPr>
        <w:t>20</w:t>
      </w:r>
      <w:r w:rsidRPr="008F6D12">
        <w:rPr>
          <w:rFonts w:ascii="Times New Roman" w:eastAsia="Times New Roman" w:hAnsi="Times New Roman"/>
          <w:sz w:val="24"/>
          <w:szCs w:val="24"/>
          <w:lang w:eastAsia="pl-PL"/>
        </w:rPr>
        <w:t>/2</w:t>
      </w:r>
      <w:r>
        <w:rPr>
          <w:rFonts w:ascii="Times New Roman" w:eastAsia="Times New Roman" w:hAnsi="Times New Roman"/>
          <w:sz w:val="24"/>
          <w:szCs w:val="24"/>
          <w:lang w:eastAsia="pl-PL"/>
        </w:rPr>
        <w:t>02</w:t>
      </w:r>
      <w:r w:rsidRPr="008F6D12">
        <w:rPr>
          <w:rFonts w:ascii="Times New Roman" w:eastAsia="Times New Roman" w:hAnsi="Times New Roman"/>
          <w:sz w:val="24"/>
          <w:szCs w:val="24"/>
          <w:lang w:eastAsia="pl-PL"/>
        </w:rPr>
        <w:t xml:space="preserve">1 w terminie </w:t>
      </w:r>
      <w:r w:rsidRPr="008F6D12">
        <w:rPr>
          <w:rFonts w:ascii="Times New Roman" w:eastAsia="Times New Roman" w:hAnsi="Times New Roman"/>
          <w:b/>
          <w:bCs/>
          <w:sz w:val="24"/>
          <w:szCs w:val="24"/>
          <w:lang w:eastAsia="pl-PL"/>
        </w:rPr>
        <w:t>do dnia 18 września 2020 roku</w:t>
      </w:r>
      <w:r w:rsidRPr="008F6D12">
        <w:rPr>
          <w:rFonts w:ascii="Times New Roman" w:eastAsia="Times New Roman" w:hAnsi="Times New Roman"/>
          <w:sz w:val="24"/>
          <w:szCs w:val="24"/>
          <w:lang w:eastAsia="pl-PL"/>
        </w:rPr>
        <w:t xml:space="preserve">. </w:t>
      </w:r>
    </w:p>
    <w:p w14:paraId="6EB0BBA7"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W uzasadnionych przypadkach wniosek można złożyć w terminie do 25 września 2020 roku.</w:t>
      </w:r>
    </w:p>
    <w:p w14:paraId="0D1BD714"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b/>
          <w:bCs/>
          <w:color w:val="FF6600"/>
          <w:sz w:val="24"/>
          <w:szCs w:val="24"/>
          <w:lang w:eastAsia="pl-PL"/>
        </w:rPr>
        <w:t>Informacje podstawowe:</w:t>
      </w:r>
    </w:p>
    <w:p w14:paraId="0016D2D7"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Celem Rządowego programu pomocy uczniom niepełnosprawnym w formie dofinansowania zakupu podręczników, materiałów edukacyjnych i materiałów ćwiczeniowych w latach 2020–2022 jest wyrównywanie szans edukacyjnych i wspieranie rozwoju edukacyjnego uczniów przez dofinansowanie zakupu podręczników materiałów edukacyjnych i materiałów ćwiczeniowych.</w:t>
      </w:r>
    </w:p>
    <w:p w14:paraId="06A33AE8"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W latach ubiegłych dofinansowanie obejmowało podręczniki i materiały edukacyjne. Wychodząc naprzeciw oczekiwaniom beneficjentów programu, rozszerzono katalog wsparcia o dofinansowanie zakupu materiałów ćwiczeniowych. </w:t>
      </w:r>
    </w:p>
    <w:p w14:paraId="3F177D9F"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b/>
          <w:bCs/>
          <w:color w:val="FF6600"/>
          <w:sz w:val="24"/>
          <w:szCs w:val="24"/>
          <w:lang w:eastAsia="pl-PL"/>
        </w:rPr>
        <w:t>Dla kogo pomoc?</w:t>
      </w:r>
    </w:p>
    <w:p w14:paraId="033B0BC2"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 xml:space="preserve">Beneficjentami bezpośrednimi programu są uczniowie słabowidzący, niesłyszący, słabosłyszący, z niepełnosprawnością intelektualną w stopniu lekkim, umiarkowanym lub znacznym, z niepełnosprawnością ruchową, w tym z afazją, z autyzmem, w tym z zespołem Aspergera, oraz z niepełnosprawnościami sprzężonymi (w przypadku gdy są to niepełnosprawności spośród wyżej wymienionych niepełnosprawności), bezpośrednio korzystający z pomocy na zakup podręczników do zajęć edukacyjnych z zakresu kształcenia ogólnego, w tym podręczników do kształcenia specjalnego, dopuszczonych do użytku szkolnego przez ministra właściwego do spraw oświaty i wychowania, materiałów edukacyjnych do kształcenia ogólnego, o których mowa w art. 3 pkt 24 lit. a ustawy z dnia 7 września 1991 r. o systemie oświaty, i materiałów ćwiczeniowych, o których mowa w art. 3 pkt 25 ustawy z dnia 7 września 1991 r. o systemie oświaty uczęszczający w roku szkolnym 2020/2021 do: branżowej szkoły I stopnia, klasy I branżowej szkoły II stopnia, klas I </w:t>
      </w:r>
      <w:proofErr w:type="spellStart"/>
      <w:r w:rsidRPr="008F6D12">
        <w:rPr>
          <w:rFonts w:ascii="Times New Roman" w:eastAsia="Times New Roman" w:hAnsi="Times New Roman"/>
          <w:sz w:val="24"/>
          <w:szCs w:val="24"/>
          <w:lang w:eastAsia="pl-PL"/>
        </w:rPr>
        <w:t>i</w:t>
      </w:r>
      <w:proofErr w:type="spellEnd"/>
      <w:r w:rsidRPr="008F6D12">
        <w:rPr>
          <w:rFonts w:ascii="Times New Roman" w:eastAsia="Times New Roman" w:hAnsi="Times New Roman"/>
          <w:sz w:val="24"/>
          <w:szCs w:val="24"/>
          <w:lang w:eastAsia="pl-PL"/>
        </w:rPr>
        <w:t xml:space="preserve"> II czteroletniego liceum ogólnokształcącego, klas II i III dotychczasowego trzyletniego liceum ogólnokształcącego prowadzonych w czteroletnim liceum ogólnokształcącym, klas I </w:t>
      </w:r>
      <w:proofErr w:type="spellStart"/>
      <w:r w:rsidRPr="008F6D12">
        <w:rPr>
          <w:rFonts w:ascii="Times New Roman" w:eastAsia="Times New Roman" w:hAnsi="Times New Roman"/>
          <w:sz w:val="24"/>
          <w:szCs w:val="24"/>
          <w:lang w:eastAsia="pl-PL"/>
        </w:rPr>
        <w:t>i</w:t>
      </w:r>
      <w:proofErr w:type="spellEnd"/>
      <w:r w:rsidRPr="008F6D12">
        <w:rPr>
          <w:rFonts w:ascii="Times New Roman" w:eastAsia="Times New Roman" w:hAnsi="Times New Roman"/>
          <w:sz w:val="24"/>
          <w:szCs w:val="24"/>
          <w:lang w:eastAsia="pl-PL"/>
        </w:rPr>
        <w:t xml:space="preserve"> II pięcioletniego technikum, klas II–IV dotychczasowego czteroletniego technikum prowadzonych w pięcioletnim technikum, szkoły specjalnej przysposabiającej do pracy.</w:t>
      </w:r>
    </w:p>
    <w:p w14:paraId="0B3ECE52" w14:textId="77777777" w:rsidR="00D1616E"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lastRenderedPageBreak/>
        <w:t> </w:t>
      </w:r>
    </w:p>
    <w:p w14:paraId="037DE627"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p>
    <w:p w14:paraId="0FF31FC8"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b/>
          <w:bCs/>
          <w:color w:val="FF6600"/>
          <w:sz w:val="24"/>
          <w:szCs w:val="24"/>
          <w:lang w:eastAsia="pl-PL"/>
        </w:rPr>
        <w:t>Wysokość dofinansowania:</w:t>
      </w:r>
    </w:p>
    <w:p w14:paraId="7D16FA05"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Dofinansowanie zakupu podręczników i materiałów ćwiczeniowych i edukacyjnych będzie wynosić:</w:t>
      </w:r>
    </w:p>
    <w:p w14:paraId="75829E3B"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 xml:space="preserve">- </w:t>
      </w:r>
      <w:r w:rsidRPr="008F6D12">
        <w:rPr>
          <w:rFonts w:ascii="Times New Roman" w:eastAsia="Times New Roman" w:hAnsi="Times New Roman"/>
          <w:b/>
          <w:bCs/>
          <w:sz w:val="24"/>
          <w:szCs w:val="24"/>
          <w:lang w:eastAsia="pl-PL"/>
        </w:rPr>
        <w:t>do kwoty 225 zł</w:t>
      </w:r>
      <w:r w:rsidRPr="008F6D12">
        <w:rPr>
          <w:rFonts w:ascii="Times New Roman" w:eastAsia="Times New Roman" w:hAnsi="Times New Roman"/>
          <w:sz w:val="24"/>
          <w:szCs w:val="24"/>
          <w:lang w:eastAsia="pl-PL"/>
        </w:rPr>
        <w:t xml:space="preserve"> - dla uczniów z niepełnosprawnością intelektualną w stopniu umiarkowanym lub znacznym oraz uczniów z niepełnosprawnościami sprzężonymi (w przypadku gdy są to uczniowie z niepełnosprawnościami spośród następujących niepełnosprawności: uczniowie słabowidzący, niesłyszący, słabosłyszący, z niepełnosprawnością intelektualną w stopniu lekkim, z niepełnosprawnością ruchową, w tym z afazją, z autyzmem, w tym z zespołem Aspergera, z niepełnosprawnością intelektualną w stopniu umiarkowanym lub znacznym), uczęszczających do szkoły specjalnej przysposabiającej do pracy w roku szkolnym: 2020/2021, 2021/2022 lub 2022/2023</w:t>
      </w:r>
    </w:p>
    <w:p w14:paraId="2EFD268F" w14:textId="04AD742B"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 xml:space="preserve">- </w:t>
      </w:r>
      <w:r w:rsidRPr="008F6D12">
        <w:rPr>
          <w:rFonts w:ascii="Times New Roman" w:eastAsia="Times New Roman" w:hAnsi="Times New Roman"/>
          <w:b/>
          <w:bCs/>
          <w:sz w:val="24"/>
          <w:szCs w:val="24"/>
          <w:lang w:eastAsia="pl-PL"/>
        </w:rPr>
        <w:t>do kwoty 390 zł</w:t>
      </w:r>
      <w:r w:rsidRPr="008F6D12">
        <w:rPr>
          <w:rFonts w:ascii="Times New Roman" w:eastAsia="Times New Roman" w:hAnsi="Times New Roman"/>
          <w:sz w:val="24"/>
          <w:szCs w:val="24"/>
          <w:lang w:eastAsia="pl-PL"/>
        </w:rPr>
        <w:t xml:space="preserve"> - dla uczniów słabowidzących, niesłyszących, słabosłyszących, </w:t>
      </w:r>
      <w:r>
        <w:rPr>
          <w:rFonts w:ascii="Times New Roman" w:eastAsia="Times New Roman" w:hAnsi="Times New Roman"/>
          <w:sz w:val="24"/>
          <w:szCs w:val="24"/>
          <w:lang w:eastAsia="pl-PL"/>
        </w:rPr>
        <w:br/>
      </w:r>
      <w:r w:rsidRPr="008F6D12">
        <w:rPr>
          <w:rFonts w:ascii="Times New Roman" w:eastAsia="Times New Roman" w:hAnsi="Times New Roman"/>
          <w:sz w:val="24"/>
          <w:szCs w:val="24"/>
          <w:lang w:eastAsia="pl-PL"/>
        </w:rPr>
        <w:t xml:space="preserve">z niepełnosprawnością intelektualną w stopniu lekkim, z niepełnosprawnością ruchową, w tym z afazją, z autyzmem, w tym z zespołem Aspergera, oraz uczniów z niepełnosprawnościami sprzężonymi, w przypadku gdy są to niepełnosprawności spośród niepełnosprawności, </w:t>
      </w:r>
      <w:r>
        <w:rPr>
          <w:rFonts w:ascii="Times New Roman" w:eastAsia="Times New Roman" w:hAnsi="Times New Roman"/>
          <w:sz w:val="24"/>
          <w:szCs w:val="24"/>
          <w:lang w:eastAsia="pl-PL"/>
        </w:rPr>
        <w:br/>
      </w:r>
      <w:r w:rsidRPr="008F6D12">
        <w:rPr>
          <w:rFonts w:ascii="Times New Roman" w:eastAsia="Times New Roman" w:hAnsi="Times New Roman"/>
          <w:sz w:val="24"/>
          <w:szCs w:val="24"/>
          <w:lang w:eastAsia="pl-PL"/>
        </w:rPr>
        <w:t>o których mowa wyżej, uczęszczających:</w:t>
      </w:r>
    </w:p>
    <w:p w14:paraId="40BD0FCB"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sym w:font="Symbol" w:char="F0B7"/>
      </w:r>
      <w:r w:rsidRPr="008F6D12">
        <w:rPr>
          <w:rFonts w:ascii="Times New Roman" w:eastAsia="Times New Roman" w:hAnsi="Times New Roman"/>
          <w:sz w:val="24"/>
          <w:szCs w:val="24"/>
          <w:lang w:eastAsia="pl-PL"/>
        </w:rPr>
        <w:t xml:space="preserve"> w roku szkolnym 2020/2021 do branżowej szkoły I stopnia lub klasy I branżowej szkoły II stopnia;</w:t>
      </w:r>
    </w:p>
    <w:p w14:paraId="3013C267"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sym w:font="Symbol" w:char="F0B7"/>
      </w:r>
      <w:r w:rsidRPr="008F6D12">
        <w:rPr>
          <w:rFonts w:ascii="Times New Roman" w:eastAsia="Times New Roman" w:hAnsi="Times New Roman"/>
          <w:sz w:val="24"/>
          <w:szCs w:val="24"/>
          <w:lang w:eastAsia="pl-PL"/>
        </w:rPr>
        <w:t xml:space="preserve"> w roku szkolnym 2021/2022 do branżowej szkoły I stopnia lub branżowej szkoły II stopnia;</w:t>
      </w:r>
    </w:p>
    <w:p w14:paraId="0115B33A"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sym w:font="Symbol" w:char="F0B7"/>
      </w:r>
      <w:r w:rsidRPr="008F6D12">
        <w:rPr>
          <w:rFonts w:ascii="Times New Roman" w:eastAsia="Times New Roman" w:hAnsi="Times New Roman"/>
          <w:sz w:val="24"/>
          <w:szCs w:val="24"/>
          <w:lang w:eastAsia="pl-PL"/>
        </w:rPr>
        <w:t xml:space="preserve"> w roku szkolnym 2022/2023 do branżowej szkoły I stopnia lub branżowej szkoły II stopnia;</w:t>
      </w:r>
    </w:p>
    <w:p w14:paraId="38896853" w14:textId="0D1DEF5D"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 xml:space="preserve">- </w:t>
      </w:r>
      <w:r w:rsidRPr="008F6D12">
        <w:rPr>
          <w:rFonts w:ascii="Times New Roman" w:eastAsia="Times New Roman" w:hAnsi="Times New Roman"/>
          <w:b/>
          <w:bCs/>
          <w:sz w:val="24"/>
          <w:szCs w:val="24"/>
          <w:lang w:eastAsia="pl-PL"/>
        </w:rPr>
        <w:t>do kwoty 445 zł</w:t>
      </w:r>
      <w:r w:rsidRPr="008F6D12">
        <w:rPr>
          <w:rFonts w:ascii="Times New Roman" w:eastAsia="Times New Roman" w:hAnsi="Times New Roman"/>
          <w:sz w:val="24"/>
          <w:szCs w:val="24"/>
          <w:lang w:eastAsia="pl-PL"/>
        </w:rPr>
        <w:t xml:space="preserve"> - dla uczniów słabowidzących, niesłyszących, słabosłyszących, </w:t>
      </w:r>
      <w:r>
        <w:rPr>
          <w:rFonts w:ascii="Times New Roman" w:eastAsia="Times New Roman" w:hAnsi="Times New Roman"/>
          <w:sz w:val="24"/>
          <w:szCs w:val="24"/>
          <w:lang w:eastAsia="pl-PL"/>
        </w:rPr>
        <w:br/>
      </w:r>
      <w:r w:rsidRPr="008F6D12">
        <w:rPr>
          <w:rFonts w:ascii="Times New Roman" w:eastAsia="Times New Roman" w:hAnsi="Times New Roman"/>
          <w:sz w:val="24"/>
          <w:szCs w:val="24"/>
          <w:lang w:eastAsia="pl-PL"/>
        </w:rPr>
        <w:t xml:space="preserve">z niepełnosprawnością intelektualną w stopniu lekkim, z niepełnosprawnością ruchową, w tym z afazją, z autyzmem, w tym z zespołem Aspergera, oraz uczniów z niepełnosprawnościami sprzężonymi, w przypadku gdy są to niepełnosprawności spośród niepełnosprawności, </w:t>
      </w:r>
      <w:r>
        <w:rPr>
          <w:rFonts w:ascii="Times New Roman" w:eastAsia="Times New Roman" w:hAnsi="Times New Roman"/>
          <w:sz w:val="24"/>
          <w:szCs w:val="24"/>
          <w:lang w:eastAsia="pl-PL"/>
        </w:rPr>
        <w:br/>
      </w:r>
      <w:r w:rsidRPr="008F6D12">
        <w:rPr>
          <w:rFonts w:ascii="Times New Roman" w:eastAsia="Times New Roman" w:hAnsi="Times New Roman"/>
          <w:sz w:val="24"/>
          <w:szCs w:val="24"/>
          <w:lang w:eastAsia="pl-PL"/>
        </w:rPr>
        <w:t>o których mowa wyżej, uczęszczających:</w:t>
      </w:r>
    </w:p>
    <w:p w14:paraId="0A741119"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sym w:font="Symbol" w:char="F0B7"/>
      </w:r>
      <w:r w:rsidRPr="008F6D12">
        <w:rPr>
          <w:rFonts w:ascii="Times New Roman" w:eastAsia="Times New Roman" w:hAnsi="Times New Roman"/>
          <w:sz w:val="24"/>
          <w:szCs w:val="24"/>
          <w:lang w:eastAsia="pl-PL"/>
        </w:rPr>
        <w:t xml:space="preserve"> w roku szkolnym 2020/2021 do: klas I </w:t>
      </w:r>
      <w:proofErr w:type="spellStart"/>
      <w:r w:rsidRPr="008F6D12">
        <w:rPr>
          <w:rFonts w:ascii="Times New Roman" w:eastAsia="Times New Roman" w:hAnsi="Times New Roman"/>
          <w:sz w:val="24"/>
          <w:szCs w:val="24"/>
          <w:lang w:eastAsia="pl-PL"/>
        </w:rPr>
        <w:t>i</w:t>
      </w:r>
      <w:proofErr w:type="spellEnd"/>
      <w:r w:rsidRPr="008F6D12">
        <w:rPr>
          <w:rFonts w:ascii="Times New Roman" w:eastAsia="Times New Roman" w:hAnsi="Times New Roman"/>
          <w:sz w:val="24"/>
          <w:szCs w:val="24"/>
          <w:lang w:eastAsia="pl-PL"/>
        </w:rPr>
        <w:t xml:space="preserve"> II czteroletniego liceum ogólnokształcącego, klas II i III dotychczasowego trzyletniego liceum ogólnokształcącego prowadzonych w czteroletnim liceum ogólnokształcącym, klas I </w:t>
      </w:r>
      <w:proofErr w:type="spellStart"/>
      <w:r w:rsidRPr="008F6D12">
        <w:rPr>
          <w:rFonts w:ascii="Times New Roman" w:eastAsia="Times New Roman" w:hAnsi="Times New Roman"/>
          <w:sz w:val="24"/>
          <w:szCs w:val="24"/>
          <w:lang w:eastAsia="pl-PL"/>
        </w:rPr>
        <w:t>i</w:t>
      </w:r>
      <w:proofErr w:type="spellEnd"/>
      <w:r w:rsidRPr="008F6D12">
        <w:rPr>
          <w:rFonts w:ascii="Times New Roman" w:eastAsia="Times New Roman" w:hAnsi="Times New Roman"/>
          <w:sz w:val="24"/>
          <w:szCs w:val="24"/>
          <w:lang w:eastAsia="pl-PL"/>
        </w:rPr>
        <w:t xml:space="preserve"> II pięcioletniego technikum, klas II–IV dotychczasowego czteroletniego technikum prowadzonych w pięcioletnim technikum,</w:t>
      </w:r>
    </w:p>
    <w:p w14:paraId="21C09BF7"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sym w:font="Symbol" w:char="F0B7"/>
      </w:r>
      <w:r w:rsidRPr="008F6D12">
        <w:rPr>
          <w:rFonts w:ascii="Times New Roman" w:eastAsia="Times New Roman" w:hAnsi="Times New Roman"/>
          <w:sz w:val="24"/>
          <w:szCs w:val="24"/>
          <w:lang w:eastAsia="pl-PL"/>
        </w:rPr>
        <w:t xml:space="preserve"> w roku szkolnym 2021/2022 do: klas I–III czteroletniego liceum ogólnokształcącego, klasy III dotychczasowego trzyletniego liceum ogólnokształcącego prowadzonej w czteroletnim liceum ogólnokształcącym, klas I–III pięcioletniego technikum, klas III i IV dotychczasowego czteroletniego technikum prowadzonych w pięcioletnim technikum,</w:t>
      </w:r>
    </w:p>
    <w:p w14:paraId="752C08D3"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sym w:font="Symbol" w:char="F0B7"/>
      </w:r>
      <w:r w:rsidRPr="008F6D12">
        <w:rPr>
          <w:rFonts w:ascii="Times New Roman" w:eastAsia="Times New Roman" w:hAnsi="Times New Roman"/>
          <w:sz w:val="24"/>
          <w:szCs w:val="24"/>
          <w:lang w:eastAsia="pl-PL"/>
        </w:rPr>
        <w:t xml:space="preserve"> w roku szkolnym 2022/2023 do: czteroletniego liceum ogólnokształcącego, klas I–IV pięcioletniego technikum, klasy IV dotychczasowego czteroletniego technikum prowadzonej w pięcioletnim technikum.</w:t>
      </w:r>
    </w:p>
    <w:p w14:paraId="355B8C66"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lastRenderedPageBreak/>
        <w:t> </w:t>
      </w:r>
    </w:p>
    <w:p w14:paraId="1203999B"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b/>
          <w:bCs/>
          <w:color w:val="FF6600"/>
          <w:sz w:val="24"/>
          <w:szCs w:val="24"/>
          <w:lang w:eastAsia="pl-PL"/>
        </w:rPr>
        <w:t>Sposób załatwienia sprawy:</w:t>
      </w:r>
    </w:p>
    <w:p w14:paraId="2F288EC6"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Pomoc udzielana jest niezależnie od dochodu.</w:t>
      </w:r>
    </w:p>
    <w:p w14:paraId="41FA1600"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Aby otrzymać pomoc na zakup podręczników należy:</w:t>
      </w:r>
    </w:p>
    <w:p w14:paraId="322AD033"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 xml:space="preserve">1)  </w:t>
      </w:r>
      <w:r w:rsidRPr="008F6D12">
        <w:rPr>
          <w:rFonts w:ascii="Times New Roman" w:eastAsia="Times New Roman" w:hAnsi="Times New Roman"/>
          <w:b/>
          <w:bCs/>
          <w:sz w:val="24"/>
          <w:szCs w:val="24"/>
          <w:lang w:eastAsia="pl-PL"/>
        </w:rPr>
        <w:t>złożyć do dnia 1</w:t>
      </w:r>
      <w:r>
        <w:rPr>
          <w:rFonts w:ascii="Times New Roman" w:eastAsia="Times New Roman" w:hAnsi="Times New Roman"/>
          <w:b/>
          <w:bCs/>
          <w:sz w:val="24"/>
          <w:szCs w:val="24"/>
          <w:lang w:eastAsia="pl-PL"/>
        </w:rPr>
        <w:t>8</w:t>
      </w:r>
      <w:r w:rsidRPr="008F6D12">
        <w:rPr>
          <w:rFonts w:ascii="Times New Roman" w:eastAsia="Times New Roman" w:hAnsi="Times New Roman"/>
          <w:b/>
          <w:bCs/>
          <w:sz w:val="24"/>
          <w:szCs w:val="24"/>
          <w:lang w:eastAsia="pl-PL"/>
        </w:rPr>
        <w:t xml:space="preserve"> września 2020 roku wniosek do dyrektora </w:t>
      </w:r>
      <w:r w:rsidRPr="00B62261">
        <w:rPr>
          <w:rFonts w:ascii="Times New Roman" w:eastAsia="Times New Roman" w:hAnsi="Times New Roman"/>
          <w:b/>
          <w:bCs/>
          <w:sz w:val="24"/>
          <w:szCs w:val="24"/>
          <w:u w:val="single"/>
          <w:lang w:eastAsia="pl-PL"/>
        </w:rPr>
        <w:t>Powiatowego Zespołu Szkół im. Stanisława Staszica w Kłaninie</w:t>
      </w:r>
      <w:r>
        <w:rPr>
          <w:rFonts w:ascii="Times New Roman" w:eastAsia="Times New Roman" w:hAnsi="Times New Roman"/>
          <w:b/>
          <w:bCs/>
          <w:sz w:val="24"/>
          <w:szCs w:val="24"/>
          <w:lang w:eastAsia="pl-PL"/>
        </w:rPr>
        <w:t xml:space="preserve">, do której uczęszcza uczeń </w:t>
      </w:r>
      <w:r w:rsidRPr="008F6D12">
        <w:rPr>
          <w:rFonts w:ascii="Times New Roman" w:eastAsia="Times New Roman" w:hAnsi="Times New Roman"/>
          <w:b/>
          <w:bCs/>
          <w:sz w:val="24"/>
          <w:szCs w:val="24"/>
          <w:lang w:eastAsia="pl-PL"/>
        </w:rPr>
        <w:t>w roku szkolnym 2020/2021;</w:t>
      </w:r>
    </w:p>
    <w:p w14:paraId="2F81F1F8"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 Wniosek może złożyć rodzic ucznia (prawny opiekun, rodzic zastępczy, osoba prowadząca rodzinny dom dziecka), pełnoletni uczeń albo nauczyciel, pracownik socjalny lub inna osoba, za zgodą rodziców ucznia (prawnych opiekunów, rodziców zastępczych, osób prowadzących rodzinny dom dziecka) albo pełnoletniego ucznia.</w:t>
      </w:r>
    </w:p>
    <w:p w14:paraId="272C8ED6"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Do wniosku należy dołączyć kopię orzeczenia o potrzebie kształcenia specjalnego, o którym mowa w art. 127 ust. 10 ustawy z dnia 14 grudnia 2016 r. – Prawo oświatowe (Dz. U. z 2020 r. poz. 910), albo orzeczenie o potrzebie kształcenia specjalnego, o którym mowa w art. 312 ust. 1 ustawy z dnia 14 grudnia 2016 r. – Przepisy wprowadzające ustawę – Prawo oświatowe (Dz. U. z 2017 r. poz. 60, 949 i 2203, z 2018 r. poz. 2245 oraz z 2019 r. poz. 1287).</w:t>
      </w:r>
    </w:p>
    <w:p w14:paraId="7370761D"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 xml:space="preserve">2)  </w:t>
      </w:r>
      <w:r w:rsidRPr="008F6D12">
        <w:rPr>
          <w:rFonts w:ascii="Times New Roman" w:eastAsia="Times New Roman" w:hAnsi="Times New Roman"/>
          <w:b/>
          <w:bCs/>
          <w:sz w:val="24"/>
          <w:szCs w:val="24"/>
          <w:lang w:eastAsia="pl-PL"/>
        </w:rPr>
        <w:t>dokonać zakupu podręczników;</w:t>
      </w:r>
    </w:p>
    <w:p w14:paraId="3C703697"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 xml:space="preserve">3)  </w:t>
      </w:r>
      <w:r w:rsidRPr="008F6D12">
        <w:rPr>
          <w:rFonts w:ascii="Times New Roman" w:eastAsia="Times New Roman" w:hAnsi="Times New Roman"/>
          <w:b/>
          <w:bCs/>
          <w:sz w:val="24"/>
          <w:szCs w:val="24"/>
          <w:lang w:eastAsia="pl-PL"/>
        </w:rPr>
        <w:t>przedłożyć w szkole dokumenty potwierdzające dokonanie zakupu;</w:t>
      </w:r>
    </w:p>
    <w:p w14:paraId="37EB02AB" w14:textId="77777777" w:rsidR="00D1616E" w:rsidRPr="00CF1F0C" w:rsidRDefault="00D1616E" w:rsidP="00D1616E">
      <w:pPr>
        <w:spacing w:before="100" w:beforeAutospacing="1" w:after="100" w:afterAutospacing="1" w:line="240" w:lineRule="auto"/>
        <w:jc w:val="both"/>
        <w:rPr>
          <w:rFonts w:ascii="Times New Roman" w:eastAsia="Times New Roman" w:hAnsi="Times New Roman"/>
          <w:b/>
          <w:bCs/>
          <w:sz w:val="24"/>
          <w:szCs w:val="24"/>
          <w:lang w:eastAsia="pl-PL"/>
        </w:rPr>
      </w:pPr>
      <w:r w:rsidRPr="008F6D12">
        <w:rPr>
          <w:rFonts w:ascii="Times New Roman" w:eastAsia="Times New Roman" w:hAnsi="Times New Roman"/>
          <w:sz w:val="24"/>
          <w:szCs w:val="24"/>
          <w:lang w:eastAsia="pl-PL"/>
        </w:rPr>
        <w:t>W przypadku szkoły prowadzonej przez osobę prawną niebędącą jednostką samorządu terytorialnego albo osobę fizyczną, koszty zakupu podręczników, materiałów edukacyjnych lub materiałów ćwiczeniowych, po przedłożeniu dowodu zakupu, zwraca odpowiednio wójt, burmistrz lub prezydent miasta, właściwy ze względu na siedzibę szkoły</w:t>
      </w:r>
      <w:r>
        <w:rPr>
          <w:rFonts w:ascii="Times New Roman" w:eastAsia="Times New Roman" w:hAnsi="Times New Roman"/>
          <w:sz w:val="24"/>
          <w:szCs w:val="24"/>
          <w:lang w:eastAsia="pl-PL"/>
        </w:rPr>
        <w:t xml:space="preserve">, tj. </w:t>
      </w:r>
      <w:r w:rsidRPr="00CF1F0C">
        <w:rPr>
          <w:rFonts w:ascii="Times New Roman" w:eastAsia="Times New Roman" w:hAnsi="Times New Roman"/>
          <w:b/>
          <w:bCs/>
          <w:sz w:val="24"/>
          <w:szCs w:val="24"/>
          <w:lang w:eastAsia="pl-PL"/>
        </w:rPr>
        <w:t>Wójt Gminy Krokowa.</w:t>
      </w:r>
    </w:p>
    <w:p w14:paraId="4DD21C5B"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W przypadku zakupów indywidualnych dowodem zakupu podręczników do kształcenia ogólnego, w tym podręczników do kształcenia specjalnego, lub podręczników do kształcenia w zawodach, a w przypadku uczniów z niepełnosprawnością intelektualną  w stopniu umiarkowanym lub znacznym oraz uczniów z niepełnosprawnościami sprzężonymi, w przypadku gdy jedną z niepełnosprawności jest niepełnosprawność intelektualna w stopniu umiarkowanym lub znacznym – również zakupu materiałów edukacyjnych, jest faktura VAT wystawiona imiennie na ucznia, rodzica (prawnego opiekuna, rodzica zastępczego, osobę prowadzącą rodzinny dom dziecka), rachunek, paragon lub oświadczenie o zakupie odpowiednio podręczników lub materiałów edukacyjnych.</w:t>
      </w:r>
    </w:p>
    <w:p w14:paraId="1096BEC8"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 xml:space="preserve">W przypadku zakupów indywidualnych dowodem zakupu jest faktura VAT, wystawiona imiennie na ucznia, rodzica ucznia, prawnego opiekuna, rodzica zastępczego, osobę prowadzącą rodzinny dom dziecka, osobę faktycznie opiekującą się dzieckiem, jeżeli wystąpiła z wnioskiem do sądu opiekuńczego o przysposobienie dziecka, lub rachunek, paragon lub oświadczenie o zakupie podręczników, materiałów edukacyjnych lub materiałów ćwiczeniowych. </w:t>
      </w:r>
    </w:p>
    <w:p w14:paraId="206528F1" w14:textId="77777777" w:rsidR="00D1616E" w:rsidRDefault="00D1616E" w:rsidP="00D1616E">
      <w:pPr>
        <w:spacing w:before="100" w:beforeAutospacing="1" w:after="100" w:afterAutospacing="1" w:line="240" w:lineRule="auto"/>
        <w:jc w:val="both"/>
        <w:rPr>
          <w:rFonts w:ascii="Times New Roman" w:eastAsia="Times New Roman" w:hAnsi="Times New Roman"/>
          <w:b/>
          <w:bCs/>
          <w:sz w:val="24"/>
          <w:szCs w:val="24"/>
          <w:lang w:eastAsia="pl-PL"/>
        </w:rPr>
      </w:pPr>
    </w:p>
    <w:p w14:paraId="356A3DAD" w14:textId="77777777" w:rsidR="00D1616E" w:rsidRDefault="00D1616E" w:rsidP="00D1616E">
      <w:pPr>
        <w:spacing w:before="100" w:beforeAutospacing="1" w:after="100" w:afterAutospacing="1" w:line="240" w:lineRule="auto"/>
        <w:jc w:val="both"/>
        <w:rPr>
          <w:rFonts w:ascii="Times New Roman" w:eastAsia="Times New Roman" w:hAnsi="Times New Roman"/>
          <w:b/>
          <w:bCs/>
          <w:sz w:val="24"/>
          <w:szCs w:val="24"/>
          <w:lang w:eastAsia="pl-PL"/>
        </w:rPr>
      </w:pPr>
    </w:p>
    <w:p w14:paraId="0221AB78" w14:textId="63E0780C"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bookmarkStart w:id="0" w:name="_GoBack"/>
      <w:bookmarkEnd w:id="0"/>
      <w:r w:rsidRPr="008F6D12">
        <w:rPr>
          <w:rFonts w:ascii="Times New Roman" w:eastAsia="Times New Roman" w:hAnsi="Times New Roman"/>
          <w:b/>
          <w:bCs/>
          <w:sz w:val="24"/>
          <w:szCs w:val="24"/>
          <w:lang w:eastAsia="pl-PL"/>
        </w:rPr>
        <w:t xml:space="preserve">W przypadku wyżej wymienionego oświadczenia należy podać informację o rozliczeniu wydatków odpowiednio na zakup podręczników, materiałów edukacyjnych lub materiałów ćwiczeniowych </w:t>
      </w:r>
      <w:r w:rsidRPr="008F6D12">
        <w:rPr>
          <w:rFonts w:ascii="Times New Roman" w:eastAsia="Times New Roman" w:hAnsi="Times New Roman"/>
          <w:b/>
          <w:bCs/>
          <w:color w:val="000000"/>
          <w:sz w:val="24"/>
          <w:szCs w:val="24"/>
          <w:lang w:eastAsia="pl-PL"/>
        </w:rPr>
        <w:t xml:space="preserve">tylko </w:t>
      </w:r>
      <w:r w:rsidRPr="008F6D12">
        <w:rPr>
          <w:rFonts w:ascii="Times New Roman" w:eastAsia="Times New Roman" w:hAnsi="Times New Roman"/>
          <w:b/>
          <w:bCs/>
          <w:sz w:val="24"/>
          <w:szCs w:val="24"/>
          <w:lang w:eastAsia="pl-PL"/>
        </w:rPr>
        <w:t>w ramach Rządowego programu pomocy uczniom niepełnosprawnym w formie dofinansowania zakupu podręczników, materiałów edukacyjnych i materiałów ćwiczeniowych w latach 2020–2022.</w:t>
      </w:r>
    </w:p>
    <w:p w14:paraId="60BBBF88"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W przypadku zakupu podręczników, materiałów edukacyjnych lub materiałów ćwiczeniowych dla grupy uczniów, koszty zakupu są zwracane po przedłożeniu potwierdzenia zakupu wystawionego przez podmiot dokonujący zakupu. Potwierdzenie zakupu powinno zawierać: imię i nazwisko ucznia, nazwę i adres siedziby szkoły, klasę, do której uczeń będzie uczęszczał odpowiednio w roku szkolnym 2020/2021, 2021/2022 lub 2022/2023, wykaz zakupionych podręczników, materiałów edukacyjnych lub materiałów ćwiczeniowych, kwotę zakupu, datę zakupu i podpis osoby, która dokonała zakupu. Podmiot, który dokonał zakupu, wystawia potwierdzenie zakupu na podstawie faktury VAT oraz listy uczniów, dla których zakupiono podręczniki, materiały edukacyjne lub materiały ćwiczeniowe.</w:t>
      </w:r>
    </w:p>
    <w:p w14:paraId="1DAFB34E"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 </w:t>
      </w:r>
    </w:p>
    <w:p w14:paraId="787E7B38" w14:textId="77777777" w:rsidR="00D1616E" w:rsidRPr="008F6D12" w:rsidRDefault="00D1616E" w:rsidP="00D1616E">
      <w:pPr>
        <w:spacing w:before="100" w:beforeAutospacing="1" w:after="100" w:afterAutospacing="1" w:line="240" w:lineRule="auto"/>
        <w:jc w:val="both"/>
        <w:rPr>
          <w:rFonts w:ascii="Times New Roman" w:eastAsia="Times New Roman" w:hAnsi="Times New Roman"/>
          <w:sz w:val="24"/>
          <w:szCs w:val="24"/>
          <w:lang w:eastAsia="pl-PL"/>
        </w:rPr>
      </w:pPr>
      <w:r w:rsidRPr="008F6D12">
        <w:rPr>
          <w:rFonts w:ascii="Times New Roman" w:eastAsia="Times New Roman" w:hAnsi="Times New Roman"/>
          <w:sz w:val="24"/>
          <w:szCs w:val="24"/>
          <w:lang w:eastAsia="pl-PL"/>
        </w:rPr>
        <w:t>Zwrot kosztów zakupu podręczników, materiałów edukacyjnych lub materiałów ćwiczeniowych nie może przekroczyć odpowiednio kwot: 225 zł, 390 zł lub 445 zł dla ucznia.</w:t>
      </w:r>
    </w:p>
    <w:p w14:paraId="274A02EA" w14:textId="77777777" w:rsidR="00D1616E" w:rsidRDefault="00D1616E" w:rsidP="00D1616E">
      <w:pPr>
        <w:jc w:val="both"/>
      </w:pPr>
    </w:p>
    <w:p w14:paraId="5D5E9051" w14:textId="77777777" w:rsidR="00D1616E" w:rsidRDefault="00D1616E" w:rsidP="00D1616E">
      <w:pPr>
        <w:jc w:val="both"/>
      </w:pPr>
    </w:p>
    <w:p w14:paraId="0FD34DF1" w14:textId="77777777" w:rsidR="00D1616E" w:rsidRPr="00CC129E" w:rsidRDefault="00D1616E" w:rsidP="00D1616E">
      <w:pPr>
        <w:jc w:val="right"/>
        <w:rPr>
          <w:rFonts w:ascii="Times New Roman" w:hAnsi="Times New Roman"/>
          <w:sz w:val="24"/>
          <w:szCs w:val="24"/>
        </w:rPr>
      </w:pPr>
      <w:r w:rsidRPr="00CC129E">
        <w:rPr>
          <w:rFonts w:ascii="Times New Roman" w:hAnsi="Times New Roman"/>
          <w:sz w:val="24"/>
          <w:szCs w:val="24"/>
        </w:rPr>
        <w:t>Wójt Gminy Krokowa</w:t>
      </w:r>
    </w:p>
    <w:p w14:paraId="11EE083D" w14:textId="77777777" w:rsidR="00D1616E" w:rsidRDefault="00D1616E" w:rsidP="00D1616E">
      <w:pPr>
        <w:rPr>
          <w:sz w:val="24"/>
          <w:szCs w:val="24"/>
        </w:rPr>
      </w:pPr>
    </w:p>
    <w:sectPr w:rsidR="00D1616E" w:rsidSect="00117554">
      <w:headerReference w:type="default" r:id="rId8"/>
      <w:footerReference w:type="default" r:id="rId9"/>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DB368" w14:textId="77777777" w:rsidR="00424CA9" w:rsidRDefault="00424CA9" w:rsidP="00830C5B">
      <w:pPr>
        <w:spacing w:after="0" w:line="240" w:lineRule="auto"/>
      </w:pPr>
      <w:r>
        <w:separator/>
      </w:r>
    </w:p>
  </w:endnote>
  <w:endnote w:type="continuationSeparator" w:id="0">
    <w:p w14:paraId="284970D0" w14:textId="77777777" w:rsidR="00424CA9" w:rsidRDefault="00424CA9" w:rsidP="0083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CF8E" w14:textId="77777777" w:rsidR="00830C5B" w:rsidRPr="00117554" w:rsidRDefault="00117554">
    <w:pPr>
      <w:pStyle w:val="Stopka"/>
      <w:jc w:val="center"/>
    </w:pPr>
    <w:r w:rsidRPr="00117554">
      <w:rPr>
        <w:noProof/>
        <w:lang w:eastAsia="pl-PL"/>
      </w:rPr>
      <w:drawing>
        <wp:anchor distT="0" distB="0" distL="114300" distR="114300" simplePos="0" relativeHeight="251659264" behindDoc="1" locked="0" layoutInCell="1" allowOverlap="1" wp14:anchorId="52729C85" wp14:editId="11EB89BD">
          <wp:simplePos x="0" y="0"/>
          <wp:positionH relativeFrom="margin">
            <wp:align>center</wp:align>
          </wp:positionH>
          <wp:positionV relativeFrom="bottomMargin">
            <wp:align>top</wp:align>
          </wp:positionV>
          <wp:extent cx="6873875" cy="652780"/>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3875" cy="652780"/>
                  </a:xfrm>
                  <a:prstGeom prst="rect">
                    <a:avLst/>
                  </a:prstGeom>
                </pic:spPr>
              </pic:pic>
            </a:graphicData>
          </a:graphic>
          <wp14:sizeRelH relativeFrom="margin">
            <wp14:pctWidth>0</wp14:pctWidth>
          </wp14:sizeRelH>
          <wp14:sizeRelV relativeFrom="margin">
            <wp14:pctHeight>0</wp14:pctHeight>
          </wp14:sizeRelV>
        </wp:anchor>
      </w:drawing>
    </w:r>
    <w:r w:rsidR="00830C5B" w:rsidRPr="00117554">
      <w:t xml:space="preserve">Strona </w:t>
    </w:r>
    <w:r w:rsidR="0067404F">
      <w:t>1</w:t>
    </w:r>
    <w:r w:rsidR="00830C5B" w:rsidRPr="00117554">
      <w:t xml:space="preserve"> z </w:t>
    </w:r>
    <w:r w:rsidR="0067404F">
      <w:t>1</w:t>
    </w:r>
  </w:p>
  <w:p w14:paraId="7BAA53AC" w14:textId="77777777" w:rsidR="00830C5B" w:rsidRDefault="00830C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2A00" w14:textId="77777777" w:rsidR="00424CA9" w:rsidRDefault="00424CA9" w:rsidP="00830C5B">
      <w:pPr>
        <w:spacing w:after="0" w:line="240" w:lineRule="auto"/>
      </w:pPr>
      <w:r>
        <w:separator/>
      </w:r>
    </w:p>
  </w:footnote>
  <w:footnote w:type="continuationSeparator" w:id="0">
    <w:p w14:paraId="0DA7B475" w14:textId="77777777" w:rsidR="00424CA9" w:rsidRDefault="00424CA9" w:rsidP="0083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0C36" w14:textId="77777777" w:rsidR="00830C5B" w:rsidRDefault="00471BB0">
    <w:pPr>
      <w:pStyle w:val="Nagwek"/>
    </w:pPr>
    <w:r>
      <w:rPr>
        <w:noProof/>
        <w:lang w:eastAsia="pl-PL"/>
      </w:rPr>
      <w:drawing>
        <wp:anchor distT="0" distB="0" distL="114300" distR="114300" simplePos="0" relativeHeight="251661312" behindDoc="1" locked="0" layoutInCell="1" allowOverlap="1" wp14:anchorId="6351E7B3" wp14:editId="5832AD25">
          <wp:simplePos x="0" y="0"/>
          <wp:positionH relativeFrom="column">
            <wp:posOffset>-394970</wp:posOffset>
          </wp:positionH>
          <wp:positionV relativeFrom="paragraph">
            <wp:posOffset>-98425</wp:posOffset>
          </wp:positionV>
          <wp:extent cx="2247900" cy="956178"/>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nazwy-5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962" cy="961309"/>
                  </a:xfrm>
                  <a:prstGeom prst="rect">
                    <a:avLst/>
                  </a:prstGeom>
                </pic:spPr>
              </pic:pic>
            </a:graphicData>
          </a:graphic>
          <wp14:sizeRelH relativeFrom="margin">
            <wp14:pctWidth>0</wp14:pctWidth>
          </wp14:sizeRelH>
          <wp14:sizeRelV relativeFrom="margin">
            <wp14:pctHeight>0</wp14:pctHeight>
          </wp14:sizeRelV>
        </wp:anchor>
      </w:drawing>
    </w:r>
    <w:r w:rsidR="00487757">
      <w:rPr>
        <w:noProof/>
        <w:lang w:eastAsia="pl-PL"/>
      </w:rPr>
      <w:drawing>
        <wp:anchor distT="0" distB="0" distL="114300" distR="114300" simplePos="0" relativeHeight="251660288" behindDoc="1" locked="0" layoutInCell="1" allowOverlap="1" wp14:anchorId="2B294C98" wp14:editId="6A6C2920">
          <wp:simplePos x="0" y="0"/>
          <wp:positionH relativeFrom="margin">
            <wp:posOffset>2519679</wp:posOffset>
          </wp:positionH>
          <wp:positionV relativeFrom="paragraph">
            <wp:posOffset>-165100</wp:posOffset>
          </wp:positionV>
          <wp:extent cx="3764915" cy="1142898"/>
          <wp:effectExtent l="0" t="0" r="6985"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smobb.jpg"/>
                  <pic:cNvPicPr/>
                </pic:nvPicPr>
                <pic:blipFill rotWithShape="1">
                  <a:blip r:embed="rId2" cstate="print">
                    <a:extLst>
                      <a:ext uri="{28A0092B-C50C-407E-A947-70E740481C1C}">
                        <a14:useLocalDpi xmlns:a14="http://schemas.microsoft.com/office/drawing/2010/main" val="0"/>
                      </a:ext>
                    </a:extLst>
                  </a:blip>
                  <a:srcRect l="44661"/>
                  <a:stretch/>
                </pic:blipFill>
                <pic:spPr bwMode="auto">
                  <a:xfrm>
                    <a:off x="0" y="0"/>
                    <a:ext cx="3765252"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6359"/>
    <w:multiLevelType w:val="hybridMultilevel"/>
    <w:tmpl w:val="4134D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B463FB"/>
    <w:multiLevelType w:val="hybridMultilevel"/>
    <w:tmpl w:val="C288873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68EC04FA"/>
    <w:multiLevelType w:val="multilevel"/>
    <w:tmpl w:val="4F5C13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FBD78C3"/>
    <w:multiLevelType w:val="hybridMultilevel"/>
    <w:tmpl w:val="C91E1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5B"/>
    <w:rsid w:val="000011A0"/>
    <w:rsid w:val="000129B5"/>
    <w:rsid w:val="000172DD"/>
    <w:rsid w:val="00057D5C"/>
    <w:rsid w:val="000724F6"/>
    <w:rsid w:val="00073D7E"/>
    <w:rsid w:val="00087708"/>
    <w:rsid w:val="0009056C"/>
    <w:rsid w:val="000C6821"/>
    <w:rsid w:val="000C73C0"/>
    <w:rsid w:val="000D408A"/>
    <w:rsid w:val="000E5867"/>
    <w:rsid w:val="00117554"/>
    <w:rsid w:val="00130238"/>
    <w:rsid w:val="00136286"/>
    <w:rsid w:val="00147501"/>
    <w:rsid w:val="001570E9"/>
    <w:rsid w:val="001948D7"/>
    <w:rsid w:val="001A0E72"/>
    <w:rsid w:val="001B0116"/>
    <w:rsid w:val="001B4F6B"/>
    <w:rsid w:val="001C171E"/>
    <w:rsid w:val="001D38B8"/>
    <w:rsid w:val="001F3D42"/>
    <w:rsid w:val="001F4DFE"/>
    <w:rsid w:val="001F573A"/>
    <w:rsid w:val="00226FF5"/>
    <w:rsid w:val="00235DE9"/>
    <w:rsid w:val="00241EFA"/>
    <w:rsid w:val="0024723B"/>
    <w:rsid w:val="002519A3"/>
    <w:rsid w:val="002611DA"/>
    <w:rsid w:val="002874F8"/>
    <w:rsid w:val="002A30E7"/>
    <w:rsid w:val="002B513D"/>
    <w:rsid w:val="002D061C"/>
    <w:rsid w:val="002E65EB"/>
    <w:rsid w:val="002E6EBD"/>
    <w:rsid w:val="002F09F5"/>
    <w:rsid w:val="00315976"/>
    <w:rsid w:val="00326BC8"/>
    <w:rsid w:val="0033611B"/>
    <w:rsid w:val="003415B0"/>
    <w:rsid w:val="0035495B"/>
    <w:rsid w:val="00370162"/>
    <w:rsid w:val="00385411"/>
    <w:rsid w:val="0039245F"/>
    <w:rsid w:val="003A6B1D"/>
    <w:rsid w:val="003B50AA"/>
    <w:rsid w:val="003B572B"/>
    <w:rsid w:val="003B7939"/>
    <w:rsid w:val="003C11BA"/>
    <w:rsid w:val="003F2E53"/>
    <w:rsid w:val="00424CA9"/>
    <w:rsid w:val="004267BE"/>
    <w:rsid w:val="00451800"/>
    <w:rsid w:val="00454098"/>
    <w:rsid w:val="004622BD"/>
    <w:rsid w:val="00465C0F"/>
    <w:rsid w:val="00471BB0"/>
    <w:rsid w:val="00477BFE"/>
    <w:rsid w:val="00486D55"/>
    <w:rsid w:val="00487757"/>
    <w:rsid w:val="00490234"/>
    <w:rsid w:val="004976EE"/>
    <w:rsid w:val="004A3761"/>
    <w:rsid w:val="004A4781"/>
    <w:rsid w:val="004B3DEA"/>
    <w:rsid w:val="004B4F37"/>
    <w:rsid w:val="004C090B"/>
    <w:rsid w:val="004C0C77"/>
    <w:rsid w:val="004E07EF"/>
    <w:rsid w:val="004E55BD"/>
    <w:rsid w:val="004F396B"/>
    <w:rsid w:val="004F5F9E"/>
    <w:rsid w:val="00502DD1"/>
    <w:rsid w:val="00502E61"/>
    <w:rsid w:val="00505B02"/>
    <w:rsid w:val="005160D5"/>
    <w:rsid w:val="0053429B"/>
    <w:rsid w:val="00546E25"/>
    <w:rsid w:val="0056076D"/>
    <w:rsid w:val="00571E40"/>
    <w:rsid w:val="005B753F"/>
    <w:rsid w:val="005C552B"/>
    <w:rsid w:val="005D0576"/>
    <w:rsid w:val="005D7320"/>
    <w:rsid w:val="005D77CD"/>
    <w:rsid w:val="006516C9"/>
    <w:rsid w:val="0067404F"/>
    <w:rsid w:val="00674C89"/>
    <w:rsid w:val="00686E06"/>
    <w:rsid w:val="00696553"/>
    <w:rsid w:val="006D21A7"/>
    <w:rsid w:val="00704674"/>
    <w:rsid w:val="00722C4D"/>
    <w:rsid w:val="007309AB"/>
    <w:rsid w:val="00730BA4"/>
    <w:rsid w:val="00742CBD"/>
    <w:rsid w:val="00742F66"/>
    <w:rsid w:val="007656FC"/>
    <w:rsid w:val="00796ED7"/>
    <w:rsid w:val="007B3E67"/>
    <w:rsid w:val="007D2C6C"/>
    <w:rsid w:val="007E2939"/>
    <w:rsid w:val="00805E75"/>
    <w:rsid w:val="00806192"/>
    <w:rsid w:val="00830C5B"/>
    <w:rsid w:val="00834DA9"/>
    <w:rsid w:val="00853557"/>
    <w:rsid w:val="00860319"/>
    <w:rsid w:val="00862E2B"/>
    <w:rsid w:val="00870ADB"/>
    <w:rsid w:val="00894D6B"/>
    <w:rsid w:val="008A087E"/>
    <w:rsid w:val="008A42EC"/>
    <w:rsid w:val="008A5F20"/>
    <w:rsid w:val="008B1F2D"/>
    <w:rsid w:val="008C500A"/>
    <w:rsid w:val="008C77E7"/>
    <w:rsid w:val="008D26E6"/>
    <w:rsid w:val="008D37E4"/>
    <w:rsid w:val="008D56B0"/>
    <w:rsid w:val="008F023A"/>
    <w:rsid w:val="009105AC"/>
    <w:rsid w:val="00923A79"/>
    <w:rsid w:val="009373BA"/>
    <w:rsid w:val="00942F89"/>
    <w:rsid w:val="00950A86"/>
    <w:rsid w:val="009668D4"/>
    <w:rsid w:val="00967304"/>
    <w:rsid w:val="00990600"/>
    <w:rsid w:val="009D229B"/>
    <w:rsid w:val="009D7CE3"/>
    <w:rsid w:val="00A14F76"/>
    <w:rsid w:val="00A22517"/>
    <w:rsid w:val="00A2253B"/>
    <w:rsid w:val="00A329DE"/>
    <w:rsid w:val="00A45134"/>
    <w:rsid w:val="00A47755"/>
    <w:rsid w:val="00A52CD7"/>
    <w:rsid w:val="00A56DFD"/>
    <w:rsid w:val="00A74DA8"/>
    <w:rsid w:val="00A84806"/>
    <w:rsid w:val="00A8581D"/>
    <w:rsid w:val="00AA7A40"/>
    <w:rsid w:val="00AA7C99"/>
    <w:rsid w:val="00AC068C"/>
    <w:rsid w:val="00AC11C2"/>
    <w:rsid w:val="00AD0319"/>
    <w:rsid w:val="00AE5938"/>
    <w:rsid w:val="00AF5C12"/>
    <w:rsid w:val="00B0289F"/>
    <w:rsid w:val="00B06FDF"/>
    <w:rsid w:val="00B244EC"/>
    <w:rsid w:val="00B3037C"/>
    <w:rsid w:val="00B62E53"/>
    <w:rsid w:val="00B826CF"/>
    <w:rsid w:val="00B85EAE"/>
    <w:rsid w:val="00BA34DE"/>
    <w:rsid w:val="00BA62D7"/>
    <w:rsid w:val="00BF7D81"/>
    <w:rsid w:val="00C1096E"/>
    <w:rsid w:val="00C17CA1"/>
    <w:rsid w:val="00C20576"/>
    <w:rsid w:val="00C21A70"/>
    <w:rsid w:val="00C23D2E"/>
    <w:rsid w:val="00C659D5"/>
    <w:rsid w:val="00C70931"/>
    <w:rsid w:val="00C71890"/>
    <w:rsid w:val="00C84AC3"/>
    <w:rsid w:val="00C95A9F"/>
    <w:rsid w:val="00CA1454"/>
    <w:rsid w:val="00CB06E2"/>
    <w:rsid w:val="00CF016B"/>
    <w:rsid w:val="00D1616E"/>
    <w:rsid w:val="00D33288"/>
    <w:rsid w:val="00D34982"/>
    <w:rsid w:val="00D35787"/>
    <w:rsid w:val="00D405E2"/>
    <w:rsid w:val="00D5262A"/>
    <w:rsid w:val="00D6024E"/>
    <w:rsid w:val="00D62C53"/>
    <w:rsid w:val="00D76C00"/>
    <w:rsid w:val="00DA2365"/>
    <w:rsid w:val="00DA4406"/>
    <w:rsid w:val="00DB1D4B"/>
    <w:rsid w:val="00DD09E2"/>
    <w:rsid w:val="00DD3E10"/>
    <w:rsid w:val="00DD43F9"/>
    <w:rsid w:val="00E04C33"/>
    <w:rsid w:val="00E15642"/>
    <w:rsid w:val="00E235BB"/>
    <w:rsid w:val="00E3705E"/>
    <w:rsid w:val="00E416DF"/>
    <w:rsid w:val="00E55460"/>
    <w:rsid w:val="00E6410B"/>
    <w:rsid w:val="00E6545A"/>
    <w:rsid w:val="00EA0849"/>
    <w:rsid w:val="00EA294B"/>
    <w:rsid w:val="00EB166C"/>
    <w:rsid w:val="00EB4A23"/>
    <w:rsid w:val="00EC4430"/>
    <w:rsid w:val="00EF3DFF"/>
    <w:rsid w:val="00EF7FB4"/>
    <w:rsid w:val="00F01785"/>
    <w:rsid w:val="00F07B8E"/>
    <w:rsid w:val="00F10557"/>
    <w:rsid w:val="00F149AE"/>
    <w:rsid w:val="00F17627"/>
    <w:rsid w:val="00F30B9E"/>
    <w:rsid w:val="00F47CD0"/>
    <w:rsid w:val="00F71F3D"/>
    <w:rsid w:val="00F82E35"/>
    <w:rsid w:val="00FB088E"/>
    <w:rsid w:val="00FC1E83"/>
    <w:rsid w:val="00FC1F9E"/>
    <w:rsid w:val="00FD4512"/>
    <w:rsid w:val="00FD4CB2"/>
    <w:rsid w:val="00FD4FAF"/>
    <w:rsid w:val="00FD6E30"/>
    <w:rsid w:val="00FE3949"/>
    <w:rsid w:val="00FE5095"/>
    <w:rsid w:val="00FF314E"/>
    <w:rsid w:val="00FF6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68CB"/>
  <w15:chartTrackingRefBased/>
  <w15:docId w15:val="{DBFB8249-D0D0-408E-8614-6F4B38D3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023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C5B"/>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830C5B"/>
    <w:rPr>
      <w:rFonts w:ascii="Segoe UI" w:hAnsi="Segoe UI" w:cs="Segoe UI"/>
      <w:sz w:val="18"/>
      <w:szCs w:val="18"/>
    </w:rPr>
  </w:style>
  <w:style w:type="paragraph" w:styleId="Nagwek">
    <w:name w:val="header"/>
    <w:basedOn w:val="Normalny"/>
    <w:link w:val="NagwekZnak"/>
    <w:uiPriority w:val="99"/>
    <w:unhideWhenUsed/>
    <w:rsid w:val="00830C5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30C5B"/>
  </w:style>
  <w:style w:type="paragraph" w:styleId="Stopka">
    <w:name w:val="footer"/>
    <w:basedOn w:val="Normalny"/>
    <w:link w:val="StopkaZnak"/>
    <w:uiPriority w:val="99"/>
    <w:unhideWhenUsed/>
    <w:rsid w:val="00830C5B"/>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830C5B"/>
  </w:style>
  <w:style w:type="paragraph" w:styleId="NormalnyWeb">
    <w:name w:val="Normal (Web)"/>
    <w:basedOn w:val="Normalny"/>
    <w:rsid w:val="0013023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130238"/>
    <w:rPr>
      <w:b/>
      <w:bCs/>
    </w:rPr>
  </w:style>
  <w:style w:type="table" w:styleId="Tabela-Siatka">
    <w:name w:val="Table Grid"/>
    <w:basedOn w:val="Standardowy"/>
    <w:uiPriority w:val="39"/>
    <w:rsid w:val="0067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0011A0"/>
  </w:style>
  <w:style w:type="paragraph" w:styleId="Akapitzlist">
    <w:name w:val="List Paragraph"/>
    <w:basedOn w:val="Normalny"/>
    <w:qFormat/>
    <w:rsid w:val="00870ADB"/>
    <w:pPr>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AC11C2"/>
    <w:rPr>
      <w:color w:val="0000FF"/>
      <w:u w:val="single"/>
    </w:rPr>
  </w:style>
  <w:style w:type="paragraph" w:styleId="Tekstpodstawowy">
    <w:name w:val="Body Text"/>
    <w:basedOn w:val="Normalny"/>
    <w:link w:val="TekstpodstawowyZnak"/>
    <w:rsid w:val="00742F66"/>
    <w:pPr>
      <w:spacing w:after="0" w:line="240" w:lineRule="auto"/>
      <w:jc w:val="both"/>
    </w:pPr>
    <w:rPr>
      <w:rFonts w:ascii="Times New Roman" w:eastAsia="Times New Roman" w:hAnsi="Times New Roman"/>
      <w:snapToGrid w:val="0"/>
      <w:sz w:val="24"/>
      <w:szCs w:val="20"/>
      <w:lang w:eastAsia="pl-PL"/>
    </w:rPr>
  </w:style>
  <w:style w:type="character" w:customStyle="1" w:styleId="TekstpodstawowyZnak">
    <w:name w:val="Tekst podstawowy Znak"/>
    <w:basedOn w:val="Domylnaczcionkaakapitu"/>
    <w:link w:val="Tekstpodstawowy"/>
    <w:rsid w:val="00742F66"/>
    <w:rPr>
      <w:rFonts w:ascii="Times New Roman" w:eastAsia="Times New Roman" w:hAnsi="Times New Roman" w:cs="Times New Roman"/>
      <w:snapToGrid w:val="0"/>
      <w:sz w:val="24"/>
      <w:szCs w:val="20"/>
      <w:lang w:eastAsia="pl-PL"/>
    </w:rPr>
  </w:style>
  <w:style w:type="paragraph" w:styleId="Tekstpodstawowywcity3">
    <w:name w:val="Body Text Indent 3"/>
    <w:basedOn w:val="Normalny"/>
    <w:link w:val="Tekstpodstawowywcity3Znak"/>
    <w:uiPriority w:val="99"/>
    <w:semiHidden/>
    <w:unhideWhenUsed/>
    <w:rsid w:val="00B06FD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06FDF"/>
    <w:rPr>
      <w:rFonts w:ascii="Calibri" w:eastAsia="Calibri" w:hAnsi="Calibri" w:cs="Times New Roman"/>
      <w:sz w:val="16"/>
      <w:szCs w:val="16"/>
    </w:rPr>
  </w:style>
  <w:style w:type="character" w:styleId="Nierozpoznanawzmianka">
    <w:name w:val="Unresolved Mention"/>
    <w:basedOn w:val="Domylnaczcionkaakapitu"/>
    <w:uiPriority w:val="99"/>
    <w:semiHidden/>
    <w:unhideWhenUsed/>
    <w:rsid w:val="004F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80801">
      <w:bodyDiv w:val="1"/>
      <w:marLeft w:val="0"/>
      <w:marRight w:val="0"/>
      <w:marTop w:val="0"/>
      <w:marBottom w:val="0"/>
      <w:divBdr>
        <w:top w:val="none" w:sz="0" w:space="0" w:color="auto"/>
        <w:left w:val="none" w:sz="0" w:space="0" w:color="auto"/>
        <w:bottom w:val="none" w:sz="0" w:space="0" w:color="auto"/>
        <w:right w:val="none" w:sz="0" w:space="0" w:color="auto"/>
      </w:divBdr>
    </w:div>
    <w:div w:id="1075006753">
      <w:bodyDiv w:val="1"/>
      <w:marLeft w:val="0"/>
      <w:marRight w:val="0"/>
      <w:marTop w:val="0"/>
      <w:marBottom w:val="0"/>
      <w:divBdr>
        <w:top w:val="none" w:sz="0" w:space="0" w:color="auto"/>
        <w:left w:val="none" w:sz="0" w:space="0" w:color="auto"/>
        <w:bottom w:val="none" w:sz="0" w:space="0" w:color="auto"/>
        <w:right w:val="none" w:sz="0" w:space="0" w:color="auto"/>
      </w:divBdr>
      <w:divsChild>
        <w:div w:id="1927570757">
          <w:marLeft w:val="0"/>
          <w:marRight w:val="0"/>
          <w:marTop w:val="0"/>
          <w:marBottom w:val="0"/>
          <w:divBdr>
            <w:top w:val="none" w:sz="0" w:space="0" w:color="auto"/>
            <w:left w:val="none" w:sz="0" w:space="0" w:color="auto"/>
            <w:bottom w:val="none" w:sz="0" w:space="0" w:color="auto"/>
            <w:right w:val="none" w:sz="0" w:space="0" w:color="auto"/>
          </w:divBdr>
          <w:divsChild>
            <w:div w:id="619068667">
              <w:marLeft w:val="0"/>
              <w:marRight w:val="0"/>
              <w:marTop w:val="0"/>
              <w:marBottom w:val="0"/>
              <w:divBdr>
                <w:top w:val="none" w:sz="0" w:space="0" w:color="auto"/>
                <w:left w:val="none" w:sz="0" w:space="0" w:color="auto"/>
                <w:bottom w:val="none" w:sz="0" w:space="0" w:color="auto"/>
                <w:right w:val="none" w:sz="0" w:space="0" w:color="auto"/>
              </w:divBdr>
              <w:divsChild>
                <w:div w:id="5520477">
                  <w:marLeft w:val="0"/>
                  <w:marRight w:val="0"/>
                  <w:marTop w:val="0"/>
                  <w:marBottom w:val="0"/>
                  <w:divBdr>
                    <w:top w:val="none" w:sz="0" w:space="0" w:color="auto"/>
                    <w:left w:val="none" w:sz="0" w:space="0" w:color="auto"/>
                    <w:bottom w:val="none" w:sz="0" w:space="0" w:color="auto"/>
                    <w:right w:val="none" w:sz="0" w:space="0" w:color="auto"/>
                  </w:divBdr>
                </w:div>
                <w:div w:id="1667858163">
                  <w:marLeft w:val="0"/>
                  <w:marRight w:val="0"/>
                  <w:marTop w:val="0"/>
                  <w:marBottom w:val="0"/>
                  <w:divBdr>
                    <w:top w:val="none" w:sz="0" w:space="0" w:color="auto"/>
                    <w:left w:val="none" w:sz="0" w:space="0" w:color="auto"/>
                    <w:bottom w:val="none" w:sz="0" w:space="0" w:color="auto"/>
                    <w:right w:val="none" w:sz="0" w:space="0" w:color="auto"/>
                  </w:divBdr>
                </w:div>
                <w:div w:id="1583371068">
                  <w:marLeft w:val="0"/>
                  <w:marRight w:val="0"/>
                  <w:marTop w:val="0"/>
                  <w:marBottom w:val="0"/>
                  <w:divBdr>
                    <w:top w:val="none" w:sz="0" w:space="0" w:color="auto"/>
                    <w:left w:val="none" w:sz="0" w:space="0" w:color="auto"/>
                    <w:bottom w:val="none" w:sz="0" w:space="0" w:color="auto"/>
                    <w:right w:val="none" w:sz="0" w:space="0" w:color="auto"/>
                  </w:divBdr>
                </w:div>
                <w:div w:id="1252349827">
                  <w:marLeft w:val="0"/>
                  <w:marRight w:val="0"/>
                  <w:marTop w:val="0"/>
                  <w:marBottom w:val="0"/>
                  <w:divBdr>
                    <w:top w:val="none" w:sz="0" w:space="0" w:color="auto"/>
                    <w:left w:val="none" w:sz="0" w:space="0" w:color="auto"/>
                    <w:bottom w:val="none" w:sz="0" w:space="0" w:color="auto"/>
                    <w:right w:val="none" w:sz="0" w:space="0" w:color="auto"/>
                  </w:divBdr>
                </w:div>
                <w:div w:id="1710834958">
                  <w:marLeft w:val="0"/>
                  <w:marRight w:val="0"/>
                  <w:marTop w:val="0"/>
                  <w:marBottom w:val="0"/>
                  <w:divBdr>
                    <w:top w:val="none" w:sz="0" w:space="0" w:color="auto"/>
                    <w:left w:val="none" w:sz="0" w:space="0" w:color="auto"/>
                    <w:bottom w:val="none" w:sz="0" w:space="0" w:color="auto"/>
                    <w:right w:val="none" w:sz="0" w:space="0" w:color="auto"/>
                  </w:divBdr>
                </w:div>
                <w:div w:id="990523263">
                  <w:marLeft w:val="0"/>
                  <w:marRight w:val="0"/>
                  <w:marTop w:val="0"/>
                  <w:marBottom w:val="0"/>
                  <w:divBdr>
                    <w:top w:val="none" w:sz="0" w:space="0" w:color="auto"/>
                    <w:left w:val="none" w:sz="0" w:space="0" w:color="auto"/>
                    <w:bottom w:val="none" w:sz="0" w:space="0" w:color="auto"/>
                    <w:right w:val="none" w:sz="0" w:space="0" w:color="auto"/>
                  </w:divBdr>
                </w:div>
                <w:div w:id="899167907">
                  <w:marLeft w:val="0"/>
                  <w:marRight w:val="0"/>
                  <w:marTop w:val="0"/>
                  <w:marBottom w:val="0"/>
                  <w:divBdr>
                    <w:top w:val="none" w:sz="0" w:space="0" w:color="auto"/>
                    <w:left w:val="none" w:sz="0" w:space="0" w:color="auto"/>
                    <w:bottom w:val="none" w:sz="0" w:space="0" w:color="auto"/>
                    <w:right w:val="none" w:sz="0" w:space="0" w:color="auto"/>
                  </w:divBdr>
                </w:div>
                <w:div w:id="782116070">
                  <w:marLeft w:val="0"/>
                  <w:marRight w:val="0"/>
                  <w:marTop w:val="0"/>
                  <w:marBottom w:val="0"/>
                  <w:divBdr>
                    <w:top w:val="none" w:sz="0" w:space="0" w:color="auto"/>
                    <w:left w:val="none" w:sz="0" w:space="0" w:color="auto"/>
                    <w:bottom w:val="none" w:sz="0" w:space="0" w:color="auto"/>
                    <w:right w:val="none" w:sz="0" w:space="0" w:color="auto"/>
                  </w:divBdr>
                </w:div>
                <w:div w:id="1619336745">
                  <w:marLeft w:val="0"/>
                  <w:marRight w:val="0"/>
                  <w:marTop w:val="0"/>
                  <w:marBottom w:val="0"/>
                  <w:divBdr>
                    <w:top w:val="none" w:sz="0" w:space="0" w:color="auto"/>
                    <w:left w:val="none" w:sz="0" w:space="0" w:color="auto"/>
                    <w:bottom w:val="none" w:sz="0" w:space="0" w:color="auto"/>
                    <w:right w:val="none" w:sz="0" w:space="0" w:color="auto"/>
                  </w:divBdr>
                  <w:divsChild>
                    <w:div w:id="377433912">
                      <w:marLeft w:val="0"/>
                      <w:marRight w:val="0"/>
                      <w:marTop w:val="0"/>
                      <w:marBottom w:val="0"/>
                      <w:divBdr>
                        <w:top w:val="none" w:sz="0" w:space="0" w:color="auto"/>
                        <w:left w:val="none" w:sz="0" w:space="0" w:color="auto"/>
                        <w:bottom w:val="none" w:sz="0" w:space="0" w:color="auto"/>
                        <w:right w:val="none" w:sz="0" w:space="0" w:color="auto"/>
                      </w:divBdr>
                    </w:div>
                    <w:div w:id="58478852">
                      <w:marLeft w:val="0"/>
                      <w:marRight w:val="0"/>
                      <w:marTop w:val="0"/>
                      <w:marBottom w:val="0"/>
                      <w:divBdr>
                        <w:top w:val="none" w:sz="0" w:space="0" w:color="auto"/>
                        <w:left w:val="none" w:sz="0" w:space="0" w:color="auto"/>
                        <w:bottom w:val="none" w:sz="0" w:space="0" w:color="auto"/>
                        <w:right w:val="none" w:sz="0" w:space="0" w:color="auto"/>
                      </w:divBdr>
                    </w:div>
                    <w:div w:id="347023230">
                      <w:marLeft w:val="0"/>
                      <w:marRight w:val="0"/>
                      <w:marTop w:val="0"/>
                      <w:marBottom w:val="0"/>
                      <w:divBdr>
                        <w:top w:val="none" w:sz="0" w:space="0" w:color="auto"/>
                        <w:left w:val="none" w:sz="0" w:space="0" w:color="auto"/>
                        <w:bottom w:val="none" w:sz="0" w:space="0" w:color="auto"/>
                        <w:right w:val="none" w:sz="0" w:space="0" w:color="auto"/>
                      </w:divBdr>
                    </w:div>
                    <w:div w:id="530150816">
                      <w:marLeft w:val="0"/>
                      <w:marRight w:val="0"/>
                      <w:marTop w:val="0"/>
                      <w:marBottom w:val="0"/>
                      <w:divBdr>
                        <w:top w:val="none" w:sz="0" w:space="0" w:color="auto"/>
                        <w:left w:val="none" w:sz="0" w:space="0" w:color="auto"/>
                        <w:bottom w:val="none" w:sz="0" w:space="0" w:color="auto"/>
                        <w:right w:val="none" w:sz="0" w:space="0" w:color="auto"/>
                      </w:divBdr>
                    </w:div>
                    <w:div w:id="722564390">
                      <w:marLeft w:val="0"/>
                      <w:marRight w:val="0"/>
                      <w:marTop w:val="0"/>
                      <w:marBottom w:val="0"/>
                      <w:divBdr>
                        <w:top w:val="none" w:sz="0" w:space="0" w:color="auto"/>
                        <w:left w:val="none" w:sz="0" w:space="0" w:color="auto"/>
                        <w:bottom w:val="none" w:sz="0" w:space="0" w:color="auto"/>
                        <w:right w:val="none" w:sz="0" w:space="0" w:color="auto"/>
                      </w:divBdr>
                    </w:div>
                    <w:div w:id="16307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A73AB-F783-4518-A848-C61CD440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4</Pages>
  <Words>1311</Words>
  <Characters>7870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Iza</cp:lastModifiedBy>
  <cp:revision>109</cp:revision>
  <cp:lastPrinted>2020-05-06T08:54:00Z</cp:lastPrinted>
  <dcterms:created xsi:type="dcterms:W3CDTF">2018-02-22T11:38:00Z</dcterms:created>
  <dcterms:modified xsi:type="dcterms:W3CDTF">2020-09-16T08:39:00Z</dcterms:modified>
</cp:coreProperties>
</file>