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4" w:rsidRDefault="00C90344" w:rsidP="00C903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Krokowa, dn.05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.2014r.</w:t>
      </w:r>
    </w:p>
    <w:p w:rsidR="00C90344" w:rsidRDefault="00C90344" w:rsidP="00C90344">
      <w:pPr>
        <w:rPr>
          <w:rFonts w:ascii="Arial" w:hAnsi="Arial" w:cs="Arial"/>
          <w:sz w:val="22"/>
          <w:szCs w:val="22"/>
        </w:rPr>
      </w:pPr>
    </w:p>
    <w:p w:rsidR="00C90344" w:rsidRDefault="00C90344" w:rsidP="00C90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GOOŚ.6220.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.inf .2014</w:t>
      </w:r>
    </w:p>
    <w:p w:rsidR="00C90344" w:rsidRDefault="00C90344" w:rsidP="00C90344">
      <w:pPr>
        <w:rPr>
          <w:rFonts w:ascii="Arial" w:hAnsi="Arial" w:cs="Arial"/>
        </w:rPr>
      </w:pPr>
    </w:p>
    <w:p w:rsidR="00C90344" w:rsidRDefault="00C90344" w:rsidP="00C90344">
      <w:pPr>
        <w:rPr>
          <w:rFonts w:ascii="Arial" w:hAnsi="Arial" w:cs="Arial"/>
        </w:rPr>
      </w:pPr>
    </w:p>
    <w:p w:rsidR="00C90344" w:rsidRDefault="00C90344" w:rsidP="00C90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C90344" w:rsidRDefault="00C90344" w:rsidP="00C90344">
      <w:pPr>
        <w:rPr>
          <w:rFonts w:ascii="Arial" w:hAnsi="Arial" w:cs="Arial"/>
        </w:rPr>
      </w:pPr>
    </w:p>
    <w:p w:rsidR="00C90344" w:rsidRDefault="00C90344" w:rsidP="00C90344">
      <w:pPr>
        <w:rPr>
          <w:rFonts w:ascii="Arial" w:hAnsi="Arial" w:cs="Arial"/>
        </w:rPr>
      </w:pPr>
    </w:p>
    <w:p w:rsidR="00C90344" w:rsidRDefault="00C90344" w:rsidP="00C903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Działając na podstawie art. 21 ust.1 pkt 9 ustawy z dnia 3 października 2008r.                       o udostępnianiu informacji o środowisku i jego ochronie, udziale społeczeństwa w ochronie środowiska oraz ocenach oddziaływania na środowisko (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2008r. Nr 199, poz. 1227               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</w:rPr>
        <w:t xml:space="preserve"> ,</w:t>
      </w:r>
    </w:p>
    <w:p w:rsidR="00C90344" w:rsidRDefault="00C90344" w:rsidP="00C903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Wójt Gminy Krokowa</w:t>
      </w:r>
    </w:p>
    <w:p w:rsidR="00C90344" w:rsidRDefault="00C90344" w:rsidP="00C90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właściwy organ do wydania decyzji o środowiskowych uwarunkowaniach</w:t>
      </w:r>
    </w:p>
    <w:p w:rsidR="00C90344" w:rsidRDefault="00C90344" w:rsidP="00C9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 o zamieszczeniu w publicznie dostępnym wykazie</w:t>
      </w:r>
    </w:p>
    <w:p w:rsidR="00C90344" w:rsidRDefault="00C90344" w:rsidP="00C9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danych o wniosku</w:t>
      </w:r>
    </w:p>
    <w:p w:rsidR="00C90344" w:rsidRDefault="00C90344" w:rsidP="00C90344">
      <w:pPr>
        <w:widowControl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C90344" w:rsidRDefault="00F105BD" w:rsidP="00C90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spółki </w:t>
      </w:r>
      <w:r w:rsidRPr="00BF42F1">
        <w:rPr>
          <w:rFonts w:ascii="Arial" w:hAnsi="Arial" w:cs="Arial"/>
          <w:sz w:val="22"/>
          <w:szCs w:val="22"/>
        </w:rPr>
        <w:t>Krokowskie Przedsiębiorstwo Komunalne Sp. z o.o.   Żarnowiec 76, 84-110 Krokowa</w:t>
      </w:r>
      <w:r w:rsidR="00C90344">
        <w:rPr>
          <w:rFonts w:ascii="Arial" w:hAnsi="Arial" w:cs="Arial"/>
          <w:sz w:val="22"/>
          <w:szCs w:val="22"/>
        </w:rPr>
        <w:t xml:space="preserve"> w sprawie wydania decyzji</w:t>
      </w:r>
      <w:r>
        <w:rPr>
          <w:rFonts w:ascii="Arial" w:hAnsi="Arial" w:cs="Arial"/>
          <w:sz w:val="22"/>
          <w:szCs w:val="22"/>
        </w:rPr>
        <w:t xml:space="preserve"> </w:t>
      </w:r>
      <w:r w:rsidR="00C90344">
        <w:rPr>
          <w:rFonts w:ascii="Arial" w:hAnsi="Arial" w:cs="Arial"/>
          <w:sz w:val="22"/>
          <w:szCs w:val="22"/>
        </w:rPr>
        <w:t>o środowiskowych uwarunkowaniach realizacji przedsięwzięcia polegającego na :</w:t>
      </w:r>
      <w:r w:rsidR="00C90344">
        <w:rPr>
          <w:rFonts w:ascii="Arial" w:hAnsi="Arial" w:cs="Arial"/>
          <w:b/>
          <w:sz w:val="22"/>
          <w:szCs w:val="22"/>
        </w:rPr>
        <w:t xml:space="preserve"> </w:t>
      </w:r>
    </w:p>
    <w:p w:rsidR="00C90344" w:rsidRDefault="00C90344" w:rsidP="00C90344">
      <w:pPr>
        <w:jc w:val="both"/>
        <w:rPr>
          <w:rFonts w:ascii="Arial" w:hAnsi="Arial" w:cs="Arial"/>
          <w:sz w:val="22"/>
          <w:szCs w:val="22"/>
        </w:rPr>
      </w:pPr>
    </w:p>
    <w:p w:rsidR="00E56F7C" w:rsidRPr="00E56F7C" w:rsidRDefault="00E56F7C" w:rsidP="00E56F7C">
      <w:pPr>
        <w:shd w:val="clear" w:color="auto" w:fill="FFFFFF"/>
        <w:overflowPunct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6F7C">
        <w:rPr>
          <w:rFonts w:ascii="Arial" w:hAnsi="Arial" w:cs="Arial"/>
          <w:b/>
          <w:sz w:val="22"/>
          <w:szCs w:val="22"/>
          <w:u w:val="single"/>
        </w:rPr>
        <w:t xml:space="preserve">wykonaniu urządzeń wodnych otworu studziennego nr 2A w miejscowości Karlikowo </w:t>
      </w:r>
    </w:p>
    <w:p w:rsidR="00E56F7C" w:rsidRPr="00E56F7C" w:rsidRDefault="00E56F7C" w:rsidP="00E56F7C">
      <w:pPr>
        <w:shd w:val="clear" w:color="auto" w:fill="FFFFFF"/>
        <w:overflowPunct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56F7C">
        <w:rPr>
          <w:rFonts w:ascii="Arial" w:hAnsi="Arial" w:cs="Arial"/>
          <w:b/>
          <w:sz w:val="22"/>
          <w:szCs w:val="22"/>
        </w:rPr>
        <w:t>planowanego do realizacji na działkach nr: 256/4 i 152/5 obręb Karlikowo.</w:t>
      </w:r>
    </w:p>
    <w:p w:rsidR="00C90344" w:rsidRDefault="00C90344" w:rsidP="00C9034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344" w:rsidRDefault="00C90344" w:rsidP="00C90344">
      <w:pPr>
        <w:jc w:val="center"/>
        <w:rPr>
          <w:rFonts w:ascii="Arial" w:hAnsi="Arial" w:cs="Arial"/>
          <w:b/>
          <w:sz w:val="22"/>
          <w:szCs w:val="22"/>
        </w:rPr>
      </w:pPr>
    </w:p>
    <w:p w:rsidR="00C90344" w:rsidRDefault="00C90344" w:rsidP="00C90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 z aktami sprawy można zapoznać się w pokoju nr 15 Urzędu Gminy w Krokowej ul. Żarnowiecka 29 (budynek „B”) w godzinach pracy urzędu                          tj. 7.30-15.30 w terminie 14 dni od dnia ukazania się niniejszej informacji.</w:t>
      </w:r>
    </w:p>
    <w:p w:rsidR="00C90344" w:rsidRDefault="00C90344" w:rsidP="00C90344">
      <w:pPr>
        <w:spacing w:line="360" w:lineRule="auto"/>
        <w:jc w:val="both"/>
        <w:rPr>
          <w:rFonts w:ascii="Arial" w:hAnsi="Arial" w:cs="Arial"/>
        </w:rPr>
      </w:pPr>
    </w:p>
    <w:p w:rsidR="00C90344" w:rsidRDefault="00C90344" w:rsidP="00C90344">
      <w:pPr>
        <w:spacing w:line="360" w:lineRule="auto"/>
        <w:jc w:val="both"/>
        <w:rPr>
          <w:rFonts w:ascii="Arial" w:hAnsi="Arial" w:cs="Arial"/>
        </w:rPr>
      </w:pPr>
    </w:p>
    <w:p w:rsidR="00C90344" w:rsidRDefault="00C90344" w:rsidP="00C90344">
      <w:pPr>
        <w:jc w:val="center"/>
        <w:rPr>
          <w:rFonts w:ascii="Arial" w:hAnsi="Arial" w:cs="Arial"/>
          <w:b/>
        </w:rPr>
      </w:pPr>
    </w:p>
    <w:p w:rsidR="00974995" w:rsidRDefault="00974995"/>
    <w:sectPr w:rsidR="0097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14"/>
    <w:rsid w:val="00974995"/>
    <w:rsid w:val="00B87614"/>
    <w:rsid w:val="00C90344"/>
    <w:rsid w:val="00E56F7C"/>
    <w:rsid w:val="00F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2014-06-05T09:25:00Z</dcterms:created>
  <dcterms:modified xsi:type="dcterms:W3CDTF">2014-06-05T09:42:00Z</dcterms:modified>
</cp:coreProperties>
</file>